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4"/>
        <w:gridCol w:w="1975"/>
        <w:gridCol w:w="1684"/>
        <w:gridCol w:w="2829"/>
      </w:tblGrid>
      <w:tr w:rsidR="008C1D35" w14:paraId="38C0CC82" w14:textId="77777777" w:rsidTr="0089302D">
        <w:trPr>
          <w:trHeight w:val="480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C4802" w14:textId="39378B0B" w:rsidR="008C1D35" w:rsidRDefault="006D1807" w:rsidP="008A0082">
            <w:pPr>
              <w:pStyle w:val="FreeForm"/>
              <w:spacing w:line="216" w:lineRule="auto"/>
            </w:pPr>
            <w:r>
              <w:rPr>
                <w:rFonts w:ascii="Verdana"/>
                <w:b/>
                <w:bCs/>
                <w:smallCaps/>
                <w:sz w:val="28"/>
                <w:szCs w:val="28"/>
                <w:lang w:val="en-US"/>
              </w:rPr>
              <w:t>Effective Date:</w:t>
            </w:r>
            <w:r w:rsidR="00373492">
              <w:rPr>
                <w:rFonts w:ascii="Verdana"/>
                <w:b/>
                <w:bCs/>
                <w:smallCaps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6488" w:type="dxa"/>
            <w:gridSpan w:val="3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33625" w14:textId="68DB1D07" w:rsidR="008C1D35" w:rsidRDefault="00C75053" w:rsidP="0093561C">
            <w:pPr>
              <w:pStyle w:val="FreeForm"/>
              <w:spacing w:line="216" w:lineRule="auto"/>
            </w:pPr>
            <w:r>
              <w:rPr>
                <w:rFonts w:ascii="Verdana"/>
                <w:b/>
                <w:bCs/>
                <w:smallCaps/>
                <w:sz w:val="28"/>
                <w:szCs w:val="28"/>
                <w:lang w:val="en-US"/>
              </w:rPr>
              <w:t>1.</w:t>
            </w:r>
            <w:r w:rsidR="0093561C">
              <w:rPr>
                <w:rFonts w:ascii="Verdana"/>
                <w:b/>
                <w:bCs/>
                <w:smallCaps/>
                <w:sz w:val="28"/>
                <w:szCs w:val="28"/>
                <w:lang w:val="en-US"/>
              </w:rPr>
              <w:t>7.2017</w:t>
            </w:r>
          </w:p>
        </w:tc>
      </w:tr>
      <w:tr w:rsidR="008A0082" w14:paraId="281FC20D" w14:textId="77777777" w:rsidTr="0089302D">
        <w:trPr>
          <w:trHeight w:val="480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57CF4" w14:textId="656438A0" w:rsidR="008A0082" w:rsidRDefault="008A0082">
            <w:pPr>
              <w:pStyle w:val="FreeForm"/>
              <w:spacing w:line="216" w:lineRule="auto"/>
              <w:rPr>
                <w:rFonts w:ascii="Verdana"/>
                <w:b/>
                <w:bCs/>
                <w:smallCaps/>
                <w:sz w:val="28"/>
                <w:szCs w:val="28"/>
                <w:lang w:val="en-US"/>
              </w:rPr>
            </w:pPr>
            <w:r>
              <w:rPr>
                <w:rFonts w:ascii="Verdana"/>
                <w:b/>
                <w:bCs/>
                <w:smallCaps/>
                <w:sz w:val="28"/>
                <w:szCs w:val="28"/>
                <w:lang w:val="en-US"/>
              </w:rPr>
              <w:t>Congregation Name:</w:t>
            </w:r>
          </w:p>
        </w:tc>
        <w:tc>
          <w:tcPr>
            <w:tcW w:w="6488" w:type="dxa"/>
            <w:gridSpan w:val="3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761CC" w14:textId="77777777" w:rsidR="008A0082" w:rsidRDefault="008A0082">
            <w:pPr>
              <w:pStyle w:val="FreeForm"/>
              <w:spacing w:line="216" w:lineRule="auto"/>
              <w:rPr>
                <w:rFonts w:ascii="Verdana"/>
                <w:b/>
                <w:bCs/>
                <w:sz w:val="28"/>
                <w:szCs w:val="28"/>
              </w:rPr>
            </w:pPr>
          </w:p>
        </w:tc>
      </w:tr>
      <w:tr w:rsidR="008A0082" w14:paraId="4A966BB8" w14:textId="77777777" w:rsidTr="0089302D">
        <w:trPr>
          <w:trHeight w:val="480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0D6B3" w14:textId="07AF4F95" w:rsidR="008A0082" w:rsidRDefault="008A0082">
            <w:pPr>
              <w:pStyle w:val="FreeForm"/>
              <w:spacing w:line="216" w:lineRule="auto"/>
              <w:rPr>
                <w:rFonts w:ascii="Verdana"/>
                <w:b/>
                <w:bCs/>
                <w:smallCaps/>
                <w:sz w:val="28"/>
                <w:szCs w:val="28"/>
                <w:lang w:val="en-US"/>
              </w:rPr>
            </w:pPr>
            <w:r>
              <w:rPr>
                <w:rFonts w:ascii="Verdana"/>
                <w:b/>
                <w:bCs/>
                <w:smallCaps/>
                <w:sz w:val="28"/>
                <w:szCs w:val="28"/>
                <w:lang w:val="en-US"/>
              </w:rPr>
              <w:t>Employee name:</w:t>
            </w:r>
          </w:p>
        </w:tc>
        <w:tc>
          <w:tcPr>
            <w:tcW w:w="6488" w:type="dxa"/>
            <w:gridSpan w:val="3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95FA1" w14:textId="77777777" w:rsidR="008A0082" w:rsidRDefault="008A0082">
            <w:pPr>
              <w:pStyle w:val="FreeForm"/>
              <w:spacing w:line="216" w:lineRule="auto"/>
              <w:rPr>
                <w:rFonts w:ascii="Verdana"/>
                <w:b/>
                <w:bCs/>
                <w:sz w:val="28"/>
                <w:szCs w:val="28"/>
              </w:rPr>
            </w:pPr>
          </w:p>
        </w:tc>
      </w:tr>
      <w:tr w:rsidR="008C1D35" w14:paraId="297E2972" w14:textId="77777777" w:rsidTr="0089302D">
        <w:trPr>
          <w:trHeight w:val="534"/>
        </w:trPr>
        <w:tc>
          <w:tcPr>
            <w:tcW w:w="4324" w:type="dxa"/>
            <w:tcBorders>
              <w:top w:val="single" w:sz="6" w:space="0" w:color="000000"/>
              <w:left w:val="single" w:sz="4" w:space="0" w:color="000000"/>
              <w:bottom w:val="single" w:sz="1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2715D" w14:textId="77777777" w:rsidR="008C1D35" w:rsidRDefault="006D1807">
            <w:pPr>
              <w:pStyle w:val="FreeForm"/>
              <w:spacing w:line="216" w:lineRule="auto"/>
            </w:pPr>
            <w:r>
              <w:rPr>
                <w:rFonts w:ascii="Verdana"/>
                <w:b/>
                <w:bCs/>
                <w:smallCaps/>
                <w:sz w:val="28"/>
                <w:szCs w:val="28"/>
                <w:lang w:val="en-US"/>
              </w:rPr>
              <w:t>1.Stipend/Salary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3EA54" w14:textId="77777777" w:rsidR="008C1D35" w:rsidRDefault="006D1807">
            <w:pPr>
              <w:pStyle w:val="FreeForm"/>
              <w:spacing w:line="216" w:lineRule="auto"/>
              <w:jc w:val="center"/>
            </w:pPr>
            <w:r>
              <w:rPr>
                <w:rFonts w:ascii="Verdana"/>
                <w:b/>
                <w:bCs/>
                <w:sz w:val="22"/>
                <w:szCs w:val="22"/>
                <w:lang w:val="en-US"/>
              </w:rPr>
              <w:t>Annual</w:t>
            </w:r>
          </w:p>
          <w:p w14:paraId="65F187C8" w14:textId="77777777" w:rsidR="008C1D35" w:rsidRDefault="006D1807">
            <w:pPr>
              <w:pStyle w:val="FreeForm"/>
              <w:spacing w:line="216" w:lineRule="auto"/>
              <w:jc w:val="center"/>
            </w:pPr>
            <w:r>
              <w:rPr>
                <w:rFonts w:ascii="Verdana"/>
                <w:b/>
                <w:bCs/>
                <w:sz w:val="22"/>
                <w:szCs w:val="22"/>
                <w:lang w:val="en-US"/>
              </w:rPr>
              <w:t>Salary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2F9BD" w14:textId="75B38FB2" w:rsidR="008C1D35" w:rsidRPr="00536500" w:rsidRDefault="00536500" w:rsidP="00536500">
            <w:pPr>
              <w:jc w:val="center"/>
              <w:rPr>
                <w:b/>
              </w:rPr>
            </w:pPr>
            <w:r w:rsidRPr="00536500">
              <w:rPr>
                <w:b/>
              </w:rPr>
              <w:t>Monthly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3D20D" w14:textId="03A4148A" w:rsidR="008C1D35" w:rsidRDefault="00C17E50">
            <w:pPr>
              <w:pStyle w:val="FreeForm"/>
              <w:spacing w:line="216" w:lineRule="auto"/>
              <w:jc w:val="center"/>
            </w:pPr>
            <w:r>
              <w:rPr>
                <w:rFonts w:ascii="Verdana"/>
                <w:b/>
                <w:bCs/>
                <w:sz w:val="22"/>
                <w:szCs w:val="22"/>
                <w:lang w:val="en-US"/>
              </w:rPr>
              <w:t>Fortnightly</w:t>
            </w:r>
          </w:p>
        </w:tc>
      </w:tr>
      <w:tr w:rsidR="008C1D35" w14:paraId="10D34C1D" w14:textId="77777777" w:rsidTr="0089302D">
        <w:trPr>
          <w:trHeight w:val="478"/>
        </w:trPr>
        <w:tc>
          <w:tcPr>
            <w:tcW w:w="4324" w:type="dxa"/>
            <w:tcBorders>
              <w:top w:val="single" w:sz="1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8C378" w14:textId="77777777" w:rsidR="008C1D35" w:rsidRDefault="006D1807">
            <w:pPr>
              <w:pStyle w:val="FreeForm"/>
              <w:spacing w:line="216" w:lineRule="auto"/>
            </w:pPr>
            <w:r>
              <w:rPr>
                <w:rFonts w:ascii="Verdana"/>
                <w:b/>
                <w:bCs/>
                <w:sz w:val="22"/>
                <w:szCs w:val="22"/>
                <w:lang w:val="en-US"/>
              </w:rPr>
              <w:t>1. Gross Stipend /Salary</w:t>
            </w:r>
          </w:p>
        </w:tc>
        <w:tc>
          <w:tcPr>
            <w:tcW w:w="1975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FB041" w14:textId="3BC74860" w:rsidR="008C1D35" w:rsidRDefault="0093561C">
            <w:pPr>
              <w:pStyle w:val="FreeForm"/>
              <w:spacing w:line="216" w:lineRule="auto"/>
              <w:jc w:val="center"/>
            </w:pPr>
            <w:r>
              <w:rPr>
                <w:rFonts w:ascii="Verdana"/>
                <w:sz w:val="22"/>
                <w:szCs w:val="22"/>
                <w:lang w:val="en-US"/>
              </w:rPr>
              <w:t>63777</w:t>
            </w:r>
          </w:p>
        </w:tc>
        <w:tc>
          <w:tcPr>
            <w:tcW w:w="1684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98967" w14:textId="472FCB2B" w:rsidR="00DA2675" w:rsidRPr="00DA2675" w:rsidRDefault="0093561C" w:rsidP="00DA2675">
            <w:pPr>
              <w:jc w:val="center"/>
              <w:rPr>
                <w:rFonts w:ascii="Verdana"/>
              </w:rPr>
            </w:pPr>
            <w:r>
              <w:rPr>
                <w:rFonts w:ascii="Verdana"/>
              </w:rPr>
              <w:t>5314.75</w:t>
            </w:r>
          </w:p>
        </w:tc>
        <w:tc>
          <w:tcPr>
            <w:tcW w:w="2829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8FB73" w14:textId="71BC161F" w:rsidR="008C1D35" w:rsidRPr="006E3C60" w:rsidRDefault="0093561C" w:rsidP="006E3C60">
            <w:pPr>
              <w:pStyle w:val="FreeForm"/>
              <w:spacing w:line="21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2452.96</w:t>
            </w:r>
          </w:p>
        </w:tc>
      </w:tr>
      <w:tr w:rsidR="008C1D35" w14:paraId="20ACA600" w14:textId="77777777" w:rsidTr="0089302D">
        <w:trPr>
          <w:trHeight w:val="359"/>
        </w:trPr>
        <w:tc>
          <w:tcPr>
            <w:tcW w:w="43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BA624" w14:textId="04CCA880" w:rsidR="008C1D35" w:rsidRDefault="006D1807">
            <w:pPr>
              <w:pStyle w:val="FreeForm"/>
              <w:spacing w:line="216" w:lineRule="auto"/>
            </w:pPr>
            <w:r>
              <w:rPr>
                <w:rFonts w:ascii="Verdana"/>
                <w:sz w:val="22"/>
                <w:szCs w:val="22"/>
                <w:lang w:val="en-US"/>
              </w:rPr>
              <w:t>Less Ministry Expense Benefit - 30%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16FFE" w14:textId="2013B373" w:rsidR="008C1D35" w:rsidRDefault="0093561C">
            <w:pPr>
              <w:pStyle w:val="FreeForm"/>
              <w:spacing w:line="216" w:lineRule="auto"/>
              <w:jc w:val="center"/>
            </w:pPr>
            <w:r>
              <w:rPr>
                <w:rFonts w:ascii="Verdana"/>
                <w:sz w:val="22"/>
                <w:szCs w:val="22"/>
                <w:lang w:val="en-US"/>
              </w:rPr>
              <w:t>19133.10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256F6" w14:textId="2E11CD28" w:rsidR="008C1D35" w:rsidRDefault="0093561C" w:rsidP="00DA2675">
            <w:pPr>
              <w:jc w:val="center"/>
            </w:pPr>
            <w:r>
              <w:rPr>
                <w:rFonts w:ascii="Verdana"/>
              </w:rPr>
              <w:t>1594.43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F0697" w14:textId="398688AC" w:rsidR="008C1D35" w:rsidRPr="006E3C60" w:rsidRDefault="0093561C" w:rsidP="006E3C60">
            <w:pPr>
              <w:pStyle w:val="FreeForm"/>
              <w:spacing w:line="21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735.89</w:t>
            </w:r>
          </w:p>
        </w:tc>
      </w:tr>
      <w:tr w:rsidR="008C1D35" w14:paraId="15B1712A" w14:textId="77777777" w:rsidTr="0089302D">
        <w:trPr>
          <w:trHeight w:val="430"/>
        </w:trPr>
        <w:tc>
          <w:tcPr>
            <w:tcW w:w="43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90AFF" w14:textId="77777777" w:rsidR="008C1D35" w:rsidRDefault="006D1807">
            <w:pPr>
              <w:pStyle w:val="FreeForm"/>
              <w:spacing w:line="216" w:lineRule="auto"/>
            </w:pPr>
            <w:r>
              <w:rPr>
                <w:rFonts w:ascii="Verdana"/>
                <w:b/>
                <w:bCs/>
                <w:sz w:val="22"/>
                <w:szCs w:val="22"/>
                <w:lang w:val="en-US"/>
              </w:rPr>
              <w:t>Taxable Income        $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78691" w14:textId="7FA72312" w:rsidR="008C1D35" w:rsidRDefault="0093561C" w:rsidP="00536500">
            <w:pPr>
              <w:pStyle w:val="FreeForm"/>
              <w:spacing w:line="216" w:lineRule="auto"/>
              <w:jc w:val="center"/>
            </w:pPr>
            <w:r>
              <w:rPr>
                <w:rFonts w:ascii="Verdana"/>
                <w:sz w:val="22"/>
                <w:szCs w:val="22"/>
                <w:lang w:val="en-US"/>
              </w:rPr>
              <w:t>44643.90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24FC7" w14:textId="7DB9CE07" w:rsidR="008C1D35" w:rsidRDefault="0093561C" w:rsidP="00DA2675">
            <w:pPr>
              <w:jc w:val="center"/>
            </w:pPr>
            <w:r>
              <w:rPr>
                <w:rFonts w:ascii="Verdana"/>
              </w:rPr>
              <w:t>3720.33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B5CBB" w14:textId="1CC7D6C2" w:rsidR="008C1D35" w:rsidRPr="006E3C60" w:rsidRDefault="0093561C" w:rsidP="006E3C60">
            <w:pPr>
              <w:pStyle w:val="FreeForm"/>
              <w:spacing w:line="21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1717.07</w:t>
            </w:r>
          </w:p>
        </w:tc>
      </w:tr>
      <w:tr w:rsidR="008C1D35" w14:paraId="1CFA6085" w14:textId="77777777" w:rsidTr="0089302D">
        <w:trPr>
          <w:trHeight w:val="315"/>
        </w:trPr>
        <w:tc>
          <w:tcPr>
            <w:tcW w:w="1081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F1C38" w14:textId="77777777" w:rsidR="008C1D35" w:rsidRDefault="006D1807">
            <w:pPr>
              <w:pStyle w:val="FreeForm"/>
              <w:spacing w:line="216" w:lineRule="auto"/>
            </w:pPr>
            <w:r>
              <w:rPr>
                <w:rFonts w:ascii="Verdana"/>
                <w:b/>
                <w:bCs/>
                <w:sz w:val="24"/>
                <w:szCs w:val="24"/>
                <w:lang w:val="en-US"/>
              </w:rPr>
              <w:t>2. Less: Personal Contributions</w:t>
            </w:r>
          </w:p>
        </w:tc>
      </w:tr>
      <w:tr w:rsidR="008C1D35" w14:paraId="36950F96" w14:textId="77777777" w:rsidTr="0089302D">
        <w:trPr>
          <w:trHeight w:val="524"/>
        </w:trPr>
        <w:tc>
          <w:tcPr>
            <w:tcW w:w="4324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58F6E" w14:textId="77777777" w:rsidR="008C1D35" w:rsidRDefault="006D1807">
            <w:pPr>
              <w:spacing w:line="216" w:lineRule="auto"/>
            </w:pPr>
            <w:r>
              <w:rPr>
                <w:rFonts w:ascii="Verdana"/>
              </w:rPr>
              <w:t>Superannuation Fund/Beneficiary Fund</w:t>
            </w:r>
            <w:r>
              <w:rPr>
                <w:rFonts w:ascii="Verdana"/>
                <w:sz w:val="20"/>
                <w:szCs w:val="20"/>
              </w:rPr>
              <w:t xml:space="preserve"> (deduction from net pay after PAYG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C42E2" w14:textId="00BA0533" w:rsidR="008C1D35" w:rsidRDefault="003C2EDB" w:rsidP="0093561C">
            <w:pPr>
              <w:pStyle w:val="FreeForm"/>
              <w:spacing w:line="216" w:lineRule="auto"/>
              <w:jc w:val="center"/>
            </w:pPr>
            <w:r>
              <w:rPr>
                <w:rFonts w:ascii="Verdana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D1807">
              <w:rPr>
                <w:rFonts w:ascii="Verdana"/>
                <w:b/>
                <w:bCs/>
                <w:sz w:val="22"/>
                <w:szCs w:val="22"/>
                <w:lang w:val="en-US"/>
              </w:rPr>
              <w:t>3</w:t>
            </w:r>
            <w:r>
              <w:rPr>
                <w:rFonts w:ascii="Verdana"/>
                <w:b/>
                <w:bCs/>
                <w:sz w:val="22"/>
                <w:szCs w:val="22"/>
                <w:lang w:val="en-US"/>
              </w:rPr>
              <w:t>,</w:t>
            </w:r>
            <w:r w:rsidR="0093561C">
              <w:rPr>
                <w:rFonts w:ascii="Verdana"/>
                <w:b/>
                <w:bCs/>
                <w:sz w:val="22"/>
                <w:szCs w:val="22"/>
                <w:lang w:val="en-US"/>
              </w:rPr>
              <w:t>372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E9C5D" w14:textId="18BBA2FD" w:rsidR="008C1D35" w:rsidRDefault="0093561C" w:rsidP="0093561C">
            <w:pPr>
              <w:jc w:val="center"/>
            </w:pPr>
            <w:r>
              <w:rPr>
                <w:rFonts w:ascii="Verdana"/>
                <w:b/>
                <w:bCs/>
              </w:rPr>
              <w:t>281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16177" w14:textId="510C1360" w:rsidR="008C1D35" w:rsidRPr="006E3C60" w:rsidRDefault="0093561C" w:rsidP="006E3C60">
            <w:pPr>
              <w:pStyle w:val="FreeForm"/>
              <w:spacing w:line="21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129.69</w:t>
            </w:r>
          </w:p>
        </w:tc>
      </w:tr>
      <w:tr w:rsidR="008C1D35" w14:paraId="2A58C220" w14:textId="77777777" w:rsidTr="0089302D">
        <w:trPr>
          <w:trHeight w:val="630"/>
        </w:trPr>
        <w:tc>
          <w:tcPr>
            <w:tcW w:w="432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3C2FD" w14:textId="77777777" w:rsidR="008C1D35" w:rsidRDefault="006D1807">
            <w:pPr>
              <w:spacing w:line="216" w:lineRule="auto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Home Endowment Fund</w:t>
            </w:r>
          </w:p>
          <w:p w14:paraId="4CDC210D" w14:textId="178961BE" w:rsidR="008C1D35" w:rsidRDefault="006D1807">
            <w:pPr>
              <w:spacing w:line="216" w:lineRule="auto"/>
            </w:pPr>
            <w:r>
              <w:rPr>
                <w:rFonts w:ascii="Verdana"/>
                <w:sz w:val="20"/>
                <w:szCs w:val="20"/>
              </w:rPr>
              <w:t>(deduction from MEA)</w:t>
            </w:r>
          </w:p>
        </w:tc>
        <w:tc>
          <w:tcPr>
            <w:tcW w:w="197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CD1F4" w14:textId="19DBDBB9" w:rsidR="008C1D35" w:rsidRDefault="0093561C">
            <w:pPr>
              <w:pStyle w:val="FreeForm"/>
              <w:spacing w:line="216" w:lineRule="auto"/>
              <w:jc w:val="center"/>
            </w:pPr>
            <w:r>
              <w:rPr>
                <w:rFonts w:ascii="Verdana"/>
                <w:b/>
                <w:bCs/>
                <w:sz w:val="22"/>
                <w:szCs w:val="22"/>
                <w:lang w:val="en-US"/>
              </w:rPr>
              <w:t>2244</w:t>
            </w:r>
          </w:p>
        </w:tc>
        <w:tc>
          <w:tcPr>
            <w:tcW w:w="168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F5C81" w14:textId="7BA52052" w:rsidR="008C1D35" w:rsidRDefault="0093561C" w:rsidP="0093561C">
            <w:pPr>
              <w:jc w:val="center"/>
            </w:pPr>
            <w:r>
              <w:rPr>
                <w:rFonts w:ascii="Verdana"/>
                <w:b/>
                <w:bCs/>
              </w:rPr>
              <w:t>187</w:t>
            </w:r>
          </w:p>
        </w:tc>
        <w:tc>
          <w:tcPr>
            <w:tcW w:w="282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C72B0" w14:textId="11B524A4" w:rsidR="008C1D35" w:rsidRPr="006E3C60" w:rsidRDefault="0093561C" w:rsidP="006E3C60">
            <w:pPr>
              <w:pStyle w:val="FreeForm"/>
              <w:spacing w:line="21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86.31</w:t>
            </w:r>
          </w:p>
        </w:tc>
      </w:tr>
      <w:tr w:rsidR="008C1D35" w14:paraId="35C3B53C" w14:textId="77777777" w:rsidTr="0089302D">
        <w:trPr>
          <w:trHeight w:val="525"/>
        </w:trPr>
        <w:tc>
          <w:tcPr>
            <w:tcW w:w="432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C0697" w14:textId="77777777" w:rsidR="008C1D35" w:rsidRDefault="006D1807">
            <w:pPr>
              <w:spacing w:line="216" w:lineRule="auto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Salary Sacrifice Superannuation</w:t>
            </w:r>
          </w:p>
          <w:p w14:paraId="103594D7" w14:textId="77777777" w:rsidR="008C1D35" w:rsidRDefault="006D1807">
            <w:pPr>
              <w:spacing w:line="216" w:lineRule="auto"/>
            </w:pPr>
            <w:r>
              <w:rPr>
                <w:rFonts w:ascii="Verdana"/>
                <w:sz w:val="20"/>
                <w:szCs w:val="20"/>
              </w:rPr>
              <w:t>(deducted from taxable salary)</w:t>
            </w:r>
          </w:p>
        </w:tc>
        <w:tc>
          <w:tcPr>
            <w:tcW w:w="197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BC89B" w14:textId="746E58A2" w:rsidR="008C1D35" w:rsidRDefault="003C2EDB" w:rsidP="00DA2675">
            <w:pPr>
              <w:jc w:val="center"/>
            </w:pPr>
            <w:r>
              <w:rPr>
                <w:rFonts w:ascii="Verdana"/>
              </w:rPr>
              <w:t xml:space="preserve">      </w:t>
            </w:r>
            <w:r w:rsidR="00DA2675">
              <w:rPr>
                <w:rFonts w:ascii="Verdana"/>
              </w:rPr>
              <w:t>0</w:t>
            </w:r>
          </w:p>
        </w:tc>
        <w:tc>
          <w:tcPr>
            <w:tcW w:w="168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BCD9B" w14:textId="0BBF091A" w:rsidR="008C1D35" w:rsidRDefault="003C2EDB" w:rsidP="00DA2675">
            <w:pPr>
              <w:jc w:val="center"/>
            </w:pPr>
            <w:r>
              <w:rPr>
                <w:rFonts w:ascii="Verdana"/>
              </w:rPr>
              <w:t xml:space="preserve">       </w:t>
            </w:r>
            <w:r w:rsidR="00DA2675">
              <w:rPr>
                <w:rFonts w:ascii="Verdana"/>
              </w:rPr>
              <w:t>0</w:t>
            </w:r>
          </w:p>
        </w:tc>
        <w:tc>
          <w:tcPr>
            <w:tcW w:w="282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B9159" w14:textId="606D00FC" w:rsidR="008C1D35" w:rsidRDefault="008C1D35">
            <w:pPr>
              <w:pStyle w:val="FreeForm"/>
              <w:spacing w:line="216" w:lineRule="auto"/>
            </w:pPr>
          </w:p>
        </w:tc>
      </w:tr>
      <w:tr w:rsidR="008C1D35" w14:paraId="3D1D997A" w14:textId="77777777" w:rsidTr="0089302D">
        <w:trPr>
          <w:trHeight w:val="305"/>
        </w:trPr>
        <w:tc>
          <w:tcPr>
            <w:tcW w:w="43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C9797" w14:textId="77777777" w:rsidR="008C1D35" w:rsidRDefault="008C1D35"/>
        </w:tc>
        <w:tc>
          <w:tcPr>
            <w:tcW w:w="19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038B2" w14:textId="77777777" w:rsidR="008C1D35" w:rsidRDefault="006D1807">
            <w:pPr>
              <w:pStyle w:val="FreeForm"/>
              <w:spacing w:line="216" w:lineRule="auto"/>
              <w:jc w:val="right"/>
            </w:pPr>
            <w:r>
              <w:rPr>
                <w:rFonts w:ascii="Verdana"/>
                <w:b/>
                <w:bCs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168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2BF162" w14:textId="77777777" w:rsidR="008C1D35" w:rsidRDefault="008C1D35"/>
        </w:tc>
        <w:tc>
          <w:tcPr>
            <w:tcW w:w="282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D82C05" w14:textId="77777777" w:rsidR="008C1D35" w:rsidRDefault="008C1D35"/>
        </w:tc>
      </w:tr>
      <w:tr w:rsidR="008C1D35" w14:paraId="11EB2E35" w14:textId="77777777" w:rsidTr="0089302D">
        <w:trPr>
          <w:trHeight w:val="505"/>
        </w:trPr>
        <w:tc>
          <w:tcPr>
            <w:tcW w:w="10812" w:type="dxa"/>
            <w:gridSpan w:val="4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5B91C" w14:textId="77777777" w:rsidR="008C1D35" w:rsidRDefault="006D1807">
            <w:pPr>
              <w:pStyle w:val="FreeForm"/>
              <w:spacing w:line="216" w:lineRule="auto"/>
            </w:pPr>
            <w:r>
              <w:rPr>
                <w:rFonts w:ascii="Verdana"/>
                <w:b/>
                <w:bCs/>
                <w:smallCaps/>
                <w:sz w:val="24"/>
                <w:szCs w:val="24"/>
                <w:lang w:val="en-US"/>
              </w:rPr>
              <w:t>3. Calculation of Ministry Expense Account transfer</w:t>
            </w:r>
          </w:p>
        </w:tc>
      </w:tr>
      <w:tr w:rsidR="008C1D35" w14:paraId="2EABBF44" w14:textId="77777777" w:rsidTr="0089302D">
        <w:trPr>
          <w:trHeight w:val="472"/>
        </w:trPr>
        <w:tc>
          <w:tcPr>
            <w:tcW w:w="43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8623A" w14:textId="77777777" w:rsidR="008C1D35" w:rsidRDefault="006D1807">
            <w:pPr>
              <w:pStyle w:val="FreeForm"/>
              <w:spacing w:line="216" w:lineRule="auto"/>
            </w:pPr>
            <w:r>
              <w:rPr>
                <w:rFonts w:ascii="Verdana"/>
                <w:sz w:val="22"/>
                <w:szCs w:val="22"/>
                <w:lang w:val="en-US"/>
              </w:rPr>
              <w:t>MV Standing Cost fixed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CFCAD" w14:textId="323A4BC8" w:rsidR="008C1D35" w:rsidRDefault="00C17E50">
            <w:pPr>
              <w:pStyle w:val="FreeForm"/>
              <w:spacing w:line="216" w:lineRule="auto"/>
              <w:jc w:val="center"/>
            </w:pPr>
            <w:r>
              <w:rPr>
                <w:rFonts w:ascii="Verdana"/>
                <w:sz w:val="22"/>
                <w:szCs w:val="22"/>
                <w:lang w:val="en-US"/>
              </w:rPr>
              <w:t>11,7</w:t>
            </w:r>
            <w:r w:rsidR="007A1BAF">
              <w:rPr>
                <w:rFonts w:ascii="Verdana"/>
                <w:sz w:val="22"/>
                <w:szCs w:val="22"/>
                <w:lang w:val="en-US"/>
              </w:rPr>
              <w:t>21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635C3" w14:textId="77777777" w:rsidR="008C1D35" w:rsidRDefault="008C1D35"/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96D87" w14:textId="77777777" w:rsidR="008C1D35" w:rsidRDefault="008C1D35"/>
        </w:tc>
      </w:tr>
      <w:tr w:rsidR="004C4238" w14:paraId="54468986" w14:textId="77777777" w:rsidTr="0089302D">
        <w:trPr>
          <w:trHeight w:val="464"/>
        </w:trPr>
        <w:tc>
          <w:tcPr>
            <w:tcW w:w="43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56AC6" w14:textId="0A133A75" w:rsidR="004C4238" w:rsidRDefault="004C4238" w:rsidP="00A93A2B">
            <w:pPr>
              <w:pStyle w:val="FreeForm"/>
              <w:spacing w:line="216" w:lineRule="auto"/>
            </w:pPr>
            <w:r>
              <w:rPr>
                <w:rFonts w:ascii="Verdana"/>
                <w:sz w:val="22"/>
                <w:szCs w:val="22"/>
                <w:lang w:val="en-US"/>
              </w:rPr>
              <w:t xml:space="preserve">MV Variable Cost 35c per km </w:t>
            </w:r>
            <w:r w:rsidR="00A93A2B">
              <w:rPr>
                <w:rFonts w:ascii="Verdana"/>
                <w:sz w:val="22"/>
                <w:szCs w:val="22"/>
                <w:lang w:val="en-US"/>
              </w:rPr>
              <w:t>12</w:t>
            </w:r>
            <w:r>
              <w:rPr>
                <w:rFonts w:ascii="Verdana"/>
                <w:sz w:val="22"/>
                <w:szCs w:val="22"/>
                <w:lang w:val="en-US"/>
              </w:rPr>
              <w:t>,000km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DE3F4" w14:textId="27426C19" w:rsidR="004C4238" w:rsidRDefault="004C4238" w:rsidP="004C4238">
            <w:pPr>
              <w:jc w:val="center"/>
            </w:pPr>
            <w:r>
              <w:rPr>
                <w:rFonts w:ascii="Verdana"/>
              </w:rPr>
              <w:t>4,200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EE00E" w14:textId="77777777" w:rsidR="004C4238" w:rsidRDefault="004C4238"/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65FD0" w14:textId="77777777" w:rsidR="004C4238" w:rsidRDefault="004C4238"/>
        </w:tc>
      </w:tr>
      <w:tr w:rsidR="008C1D35" w14:paraId="49D3CBF5" w14:textId="77777777" w:rsidTr="0089302D">
        <w:trPr>
          <w:trHeight w:val="497"/>
        </w:trPr>
        <w:tc>
          <w:tcPr>
            <w:tcW w:w="43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6C727" w14:textId="6D3996F5" w:rsidR="008C1D35" w:rsidRDefault="006D1807">
            <w:pPr>
              <w:pStyle w:val="FreeForm"/>
              <w:spacing w:line="216" w:lineRule="auto"/>
            </w:pPr>
            <w:r>
              <w:rPr>
                <w:rFonts w:ascii="Verdana"/>
                <w:sz w:val="22"/>
                <w:szCs w:val="22"/>
                <w:lang w:val="en-US"/>
              </w:rPr>
              <w:t>Resource Allowance (per Synod)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2E51B" w14:textId="2A3D5A91" w:rsidR="008C1D35" w:rsidRDefault="006D1807" w:rsidP="0093561C">
            <w:pPr>
              <w:pStyle w:val="FreeForm"/>
              <w:spacing w:line="216" w:lineRule="auto"/>
              <w:jc w:val="center"/>
            </w:pPr>
            <w:r>
              <w:rPr>
                <w:rFonts w:ascii="Verdana"/>
                <w:sz w:val="22"/>
                <w:szCs w:val="22"/>
                <w:lang w:val="en-US"/>
              </w:rPr>
              <w:t>1,4</w:t>
            </w:r>
            <w:r w:rsidR="0093561C">
              <w:rPr>
                <w:rFonts w:ascii="Verdana"/>
                <w:sz w:val="22"/>
                <w:szCs w:val="22"/>
                <w:lang w:val="en-US"/>
              </w:rPr>
              <w:t>82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C10A8" w14:textId="77777777" w:rsidR="008C1D35" w:rsidRDefault="008C1D35"/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7BA53" w14:textId="77777777" w:rsidR="008C1D35" w:rsidRDefault="008C1D35"/>
        </w:tc>
      </w:tr>
      <w:tr w:rsidR="008C1D35" w14:paraId="4B35392D" w14:textId="77777777" w:rsidTr="0089302D">
        <w:trPr>
          <w:trHeight w:val="497"/>
        </w:trPr>
        <w:tc>
          <w:tcPr>
            <w:tcW w:w="4324" w:type="dxa"/>
            <w:tcBorders>
              <w:top w:val="single" w:sz="6" w:space="0" w:color="000000"/>
              <w:left w:val="single" w:sz="4" w:space="0" w:color="000000"/>
              <w:bottom w:val="single" w:sz="1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44C9F" w14:textId="77777777" w:rsidR="008C1D35" w:rsidRDefault="006D1807">
            <w:pPr>
              <w:pStyle w:val="FreeForm"/>
              <w:spacing w:line="216" w:lineRule="auto"/>
            </w:pPr>
            <w:r>
              <w:rPr>
                <w:rFonts w:ascii="Verdana"/>
                <w:sz w:val="22"/>
                <w:szCs w:val="22"/>
                <w:lang w:val="en-US"/>
              </w:rPr>
              <w:t>Other: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C48B4" w14:textId="77777777" w:rsidR="008C1D35" w:rsidRDefault="008C1D35"/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DEC2B" w14:textId="77777777" w:rsidR="008C1D35" w:rsidRDefault="008C1D35"/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A1219" w14:textId="77777777" w:rsidR="008C1D35" w:rsidRDefault="008C1D35"/>
        </w:tc>
      </w:tr>
      <w:tr w:rsidR="008C1D35" w14:paraId="2A3E38B4" w14:textId="77777777" w:rsidTr="0093561C">
        <w:trPr>
          <w:trHeight w:val="541"/>
        </w:trPr>
        <w:tc>
          <w:tcPr>
            <w:tcW w:w="4324" w:type="dxa"/>
            <w:tcBorders>
              <w:top w:val="single" w:sz="16" w:space="0" w:color="000000"/>
              <w:left w:val="single" w:sz="4" w:space="0" w:color="000000"/>
              <w:bottom w:val="single" w:sz="1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F42FF" w14:textId="77777777" w:rsidR="008C1D35" w:rsidRDefault="006D1807">
            <w:pPr>
              <w:pStyle w:val="FreeForm"/>
              <w:spacing w:line="216" w:lineRule="auto"/>
              <w:jc w:val="center"/>
            </w:pPr>
            <w:r>
              <w:rPr>
                <w:rFonts w:ascii="Verdana"/>
                <w:b/>
                <w:bCs/>
                <w:sz w:val="22"/>
                <w:szCs w:val="22"/>
              </w:rPr>
              <w:t>Total Allowances</w:t>
            </w:r>
          </w:p>
        </w:tc>
        <w:tc>
          <w:tcPr>
            <w:tcW w:w="1975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A0DB3" w14:textId="5D0B74CE" w:rsidR="008C1D35" w:rsidRPr="007A1BAF" w:rsidRDefault="0093561C" w:rsidP="007A1BAF">
            <w:pPr>
              <w:pStyle w:val="FreeForm"/>
              <w:spacing w:line="21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17403</w:t>
            </w:r>
          </w:p>
        </w:tc>
        <w:tc>
          <w:tcPr>
            <w:tcW w:w="1684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C566D" w14:textId="05AA2E25" w:rsidR="008C1D35" w:rsidRDefault="0093561C" w:rsidP="006D1807">
            <w:pPr>
              <w:jc w:val="center"/>
            </w:pPr>
            <w:r>
              <w:rPr>
                <w:rFonts w:ascii="Verdana"/>
              </w:rPr>
              <w:t>1450.25</w:t>
            </w:r>
          </w:p>
        </w:tc>
        <w:tc>
          <w:tcPr>
            <w:tcW w:w="2829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16FD6" w14:textId="74E9210A" w:rsidR="0093561C" w:rsidRDefault="0093561C" w:rsidP="0093561C">
            <w:pPr>
              <w:jc w:val="center"/>
            </w:pPr>
            <w:r>
              <w:br/>
              <w:t>669.35</w:t>
            </w:r>
          </w:p>
          <w:p w14:paraId="0BDCA1F7" w14:textId="3993C97F" w:rsidR="008C1D35" w:rsidRDefault="008C1D35" w:rsidP="0093561C">
            <w:pPr>
              <w:jc w:val="center"/>
            </w:pPr>
          </w:p>
        </w:tc>
      </w:tr>
      <w:tr w:rsidR="008C1D35" w14:paraId="1046E476" w14:textId="77777777" w:rsidTr="0089302D">
        <w:trPr>
          <w:trHeight w:val="541"/>
        </w:trPr>
        <w:tc>
          <w:tcPr>
            <w:tcW w:w="4324" w:type="dxa"/>
            <w:tcBorders>
              <w:top w:val="single" w:sz="16" w:space="0" w:color="000000"/>
              <w:left w:val="single" w:sz="4" w:space="0" w:color="000000"/>
              <w:bottom w:val="single" w:sz="1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21F2B" w14:textId="77777777" w:rsidR="008C1D35" w:rsidRDefault="006D1807">
            <w:pPr>
              <w:pStyle w:val="FreeForm"/>
              <w:spacing w:line="216" w:lineRule="auto"/>
            </w:pPr>
            <w:r>
              <w:rPr>
                <w:rFonts w:ascii="Verdana"/>
                <w:sz w:val="22"/>
                <w:szCs w:val="22"/>
                <w:lang w:val="en-US"/>
              </w:rPr>
              <w:t>Transfer 30% from Stipend</w:t>
            </w:r>
          </w:p>
        </w:tc>
        <w:tc>
          <w:tcPr>
            <w:tcW w:w="1975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27CED" w14:textId="30523526" w:rsidR="008C1D35" w:rsidRPr="007A1BAF" w:rsidRDefault="0093561C">
            <w:pPr>
              <w:pStyle w:val="FreeForm"/>
              <w:spacing w:line="21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19133.10</w:t>
            </w:r>
          </w:p>
        </w:tc>
        <w:tc>
          <w:tcPr>
            <w:tcW w:w="1684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F74CE" w14:textId="5B7D20D0" w:rsidR="008C1D35" w:rsidRDefault="0093561C" w:rsidP="0093561C">
            <w:pPr>
              <w:jc w:val="center"/>
            </w:pPr>
            <w:r>
              <w:t>1594.43</w:t>
            </w:r>
          </w:p>
        </w:tc>
        <w:tc>
          <w:tcPr>
            <w:tcW w:w="2829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0BB1B" w14:textId="14BFD7AF" w:rsidR="008C1D35" w:rsidRDefault="0093561C" w:rsidP="0093561C">
            <w:pPr>
              <w:jc w:val="center"/>
            </w:pPr>
            <w:r>
              <w:rPr>
                <w:rFonts w:ascii="Verdana"/>
              </w:rPr>
              <w:t>735.89</w:t>
            </w:r>
          </w:p>
        </w:tc>
      </w:tr>
      <w:tr w:rsidR="008C1D35" w14:paraId="4E35DFF1" w14:textId="77777777" w:rsidTr="0089302D">
        <w:trPr>
          <w:trHeight w:val="720"/>
        </w:trPr>
        <w:tc>
          <w:tcPr>
            <w:tcW w:w="43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73AB1" w14:textId="77777777" w:rsidR="008C1D35" w:rsidRDefault="006D1807">
            <w:pPr>
              <w:pStyle w:val="FreeForm"/>
              <w:spacing w:line="216" w:lineRule="auto"/>
              <w:jc w:val="right"/>
            </w:pPr>
            <w:r>
              <w:rPr>
                <w:rFonts w:ascii="Verdana"/>
                <w:b/>
                <w:bCs/>
                <w:sz w:val="22"/>
                <w:szCs w:val="22"/>
                <w:lang w:val="en-US"/>
              </w:rPr>
              <w:t>Total MEA           $</w:t>
            </w:r>
          </w:p>
        </w:tc>
        <w:tc>
          <w:tcPr>
            <w:tcW w:w="197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35824" w14:textId="0E92ED4E" w:rsidR="008C1D35" w:rsidRPr="007A1BAF" w:rsidRDefault="0093561C" w:rsidP="006D1807">
            <w:pPr>
              <w:pStyle w:val="FreeForm"/>
              <w:spacing w:line="216" w:lineRule="auto"/>
              <w:jc w:val="center"/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36536.10</w:t>
            </w:r>
          </w:p>
        </w:tc>
        <w:tc>
          <w:tcPr>
            <w:tcW w:w="168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92DA0" w14:textId="52D4A81D" w:rsidR="008C1D35" w:rsidRPr="007159D4" w:rsidRDefault="00A93A2B" w:rsidP="003C2EDB">
            <w:pPr>
              <w:jc w:val="center"/>
              <w:rPr>
                <w:b/>
              </w:rPr>
            </w:pPr>
            <w:r>
              <w:rPr>
                <w:rFonts w:ascii="Verdana"/>
                <w:b/>
              </w:rPr>
              <w:t>3044.68</w:t>
            </w:r>
          </w:p>
        </w:tc>
        <w:tc>
          <w:tcPr>
            <w:tcW w:w="282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83714" w14:textId="5FF13918" w:rsidR="008C1D35" w:rsidRPr="007159D4" w:rsidRDefault="00A93A2B" w:rsidP="006E3C60">
            <w:pPr>
              <w:pStyle w:val="FreeForm"/>
              <w:spacing w:line="21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1405.23</w:t>
            </w:r>
          </w:p>
        </w:tc>
      </w:tr>
    </w:tbl>
    <w:p w14:paraId="524A5FCC" w14:textId="77777777" w:rsidR="008C1D35" w:rsidRDefault="008C1D35">
      <w:pPr>
        <w:pStyle w:val="FreeForm"/>
        <w:rPr>
          <w:rFonts w:ascii="Trebuchet MS" w:eastAsia="Trebuchet MS" w:hAnsi="Trebuchet MS" w:cs="Trebuchet MS"/>
          <w:sz w:val="28"/>
          <w:szCs w:val="28"/>
        </w:rPr>
      </w:pPr>
      <w:bookmarkStart w:id="0" w:name="_GoBack"/>
      <w:bookmarkEnd w:id="0"/>
    </w:p>
    <w:p w14:paraId="0A49F82B" w14:textId="4E687A6A" w:rsidR="008C1D35" w:rsidRDefault="008C1D35">
      <w:pPr>
        <w:pStyle w:val="ManHdg3"/>
        <w:spacing w:before="0" w:line="120" w:lineRule="auto"/>
        <w:ind w:left="0"/>
        <w:rPr>
          <w:rFonts w:ascii="Trebuchet MS" w:eastAsia="Trebuchet MS" w:hAnsi="Trebuchet MS" w:cs="Trebuchet MS"/>
          <w:b w:val="0"/>
          <w:bCs w:val="0"/>
          <w:sz w:val="18"/>
          <w:szCs w:val="18"/>
          <w:u w:val="none"/>
        </w:rPr>
      </w:pPr>
    </w:p>
    <w:tbl>
      <w:tblPr>
        <w:tblW w:w="1082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1970"/>
        <w:gridCol w:w="1692"/>
        <w:gridCol w:w="2737"/>
      </w:tblGrid>
      <w:tr w:rsidR="008C1D35" w14:paraId="016C7139" w14:textId="77777777" w:rsidTr="008A6AE4">
        <w:trPr>
          <w:trHeight w:val="550"/>
        </w:trPr>
        <w:tc>
          <w:tcPr>
            <w:tcW w:w="10827" w:type="dxa"/>
            <w:gridSpan w:val="4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2420B" w14:textId="77777777" w:rsidR="008C1D35" w:rsidRDefault="006D1807" w:rsidP="005C472A">
            <w:pPr>
              <w:pStyle w:val="FreeForm"/>
            </w:pPr>
            <w:r>
              <w:rPr>
                <w:rFonts w:ascii="Verdana"/>
                <w:b/>
                <w:bCs/>
                <w:sz w:val="22"/>
                <w:szCs w:val="22"/>
                <w:lang w:val="en-US"/>
              </w:rPr>
              <w:t xml:space="preserve">Other Congregational Expenses related to payroll will be accrued simultaneous with Payroll - </w:t>
            </w:r>
            <w:r>
              <w:rPr>
                <w:rFonts w:ascii="Verdana"/>
                <w:sz w:val="22"/>
                <w:szCs w:val="22"/>
                <w:lang w:val="en-US"/>
              </w:rPr>
              <w:t>see User Guides for setup</w:t>
            </w:r>
          </w:p>
        </w:tc>
      </w:tr>
      <w:tr w:rsidR="008C1D35" w14:paraId="5FDB2327" w14:textId="77777777" w:rsidTr="008A6AE4">
        <w:trPr>
          <w:trHeight w:val="626"/>
        </w:trPr>
        <w:tc>
          <w:tcPr>
            <w:tcW w:w="4428" w:type="dxa"/>
            <w:tcBorders>
              <w:top w:val="single" w:sz="8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0474A" w14:textId="77777777" w:rsidR="008C1D35" w:rsidRDefault="006D1807">
            <w:pPr>
              <w:pStyle w:val="FreeForm"/>
            </w:pPr>
            <w:r>
              <w:rPr>
                <w:rFonts w:ascii="Verdana"/>
                <w:sz w:val="22"/>
                <w:szCs w:val="22"/>
              </w:rPr>
              <w:t>Ministers Support Fund Levy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BA27A" w14:textId="77777777" w:rsidR="008C1D35" w:rsidRDefault="006D1807">
            <w:pPr>
              <w:pStyle w:val="FreeForm"/>
              <w:jc w:val="center"/>
            </w:pPr>
            <w:r>
              <w:rPr>
                <w:rFonts w:ascii="Verdana"/>
                <w:b/>
                <w:bCs/>
                <w:sz w:val="22"/>
                <w:szCs w:val="22"/>
                <w:lang w:val="en-US"/>
              </w:rPr>
              <w:t>3,000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4D0EE" w14:textId="2C5B6DE1" w:rsidR="008C1D35" w:rsidRPr="00384253" w:rsidRDefault="00384253" w:rsidP="00384253">
            <w:pPr>
              <w:jc w:val="center"/>
              <w:rPr>
                <w:rFonts w:ascii="Verdana" w:hAnsi="Verdana"/>
              </w:rPr>
            </w:pPr>
            <w:r w:rsidRPr="00384253">
              <w:rPr>
                <w:rFonts w:ascii="Verdana" w:hAnsi="Verdana"/>
              </w:rPr>
              <w:t>250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FED30" w14:textId="524F9F3F" w:rsidR="008C1D35" w:rsidRPr="006E3C60" w:rsidRDefault="006E3C60" w:rsidP="006E3C60">
            <w:pPr>
              <w:pStyle w:val="FreeForm"/>
              <w:jc w:val="center"/>
              <w:rPr>
                <w:rFonts w:ascii="Verdana" w:hAnsi="Verdana"/>
                <w:sz w:val="22"/>
                <w:szCs w:val="22"/>
              </w:rPr>
            </w:pPr>
            <w:r w:rsidRPr="006E3C60">
              <w:rPr>
                <w:rFonts w:ascii="Verdana" w:hAnsi="Verdana"/>
                <w:sz w:val="22"/>
                <w:szCs w:val="22"/>
              </w:rPr>
              <w:t>115.38</w:t>
            </w:r>
          </w:p>
        </w:tc>
      </w:tr>
      <w:tr w:rsidR="008C1D35" w14:paraId="57B19712" w14:textId="77777777" w:rsidTr="008A6AE4">
        <w:trPr>
          <w:trHeight w:val="624"/>
        </w:trPr>
        <w:tc>
          <w:tcPr>
            <w:tcW w:w="4428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06B67" w14:textId="77777777" w:rsidR="008C1D35" w:rsidRDefault="006D1807">
            <w:pPr>
              <w:pStyle w:val="FreeForm"/>
            </w:pPr>
            <w:r>
              <w:rPr>
                <w:rFonts w:ascii="Verdana"/>
                <w:sz w:val="22"/>
                <w:szCs w:val="22"/>
                <w:lang w:val="en-US"/>
              </w:rPr>
              <w:t>Beneficiary Fund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53F42" w14:textId="5833F490" w:rsidR="008C1D35" w:rsidRDefault="00A93A2B">
            <w:pPr>
              <w:pStyle w:val="FreeForm"/>
              <w:jc w:val="center"/>
            </w:pPr>
            <w:r>
              <w:rPr>
                <w:rFonts w:ascii="Verdana"/>
                <w:b/>
                <w:bCs/>
                <w:sz w:val="22"/>
                <w:szCs w:val="22"/>
                <w:lang w:val="en-US"/>
              </w:rPr>
              <w:t>8436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8B618" w14:textId="3B55AE26" w:rsidR="008C1D35" w:rsidRPr="00384253" w:rsidRDefault="00A93A2B" w:rsidP="003842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703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E9EDE" w14:textId="5CC0D748" w:rsidR="008C1D35" w:rsidRPr="006E3C60" w:rsidRDefault="00A93A2B" w:rsidP="006E3C60">
            <w:pPr>
              <w:pStyle w:val="FreeForm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324.46</w:t>
            </w:r>
          </w:p>
        </w:tc>
      </w:tr>
      <w:tr w:rsidR="008C1D35" w14:paraId="5DA710E4" w14:textId="77777777" w:rsidTr="008A6AE4">
        <w:trPr>
          <w:trHeight w:val="677"/>
        </w:trPr>
        <w:tc>
          <w:tcPr>
            <w:tcW w:w="4428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D6115" w14:textId="542FFEED" w:rsidR="008C1D35" w:rsidRDefault="006D1807">
            <w:pPr>
              <w:pStyle w:val="FreeForm"/>
            </w:pPr>
            <w:r>
              <w:rPr>
                <w:rFonts w:ascii="Verdana"/>
                <w:sz w:val="22"/>
                <w:szCs w:val="22"/>
                <w:lang w:val="en-US"/>
              </w:rPr>
              <w:t xml:space="preserve">SGC Superannuation for not ordained </w:t>
            </w:r>
            <w:r>
              <w:rPr>
                <w:rFonts w:ascii="Verdana"/>
                <w:lang w:val="en-US"/>
              </w:rPr>
              <w:t>(% or set amount)</w:t>
            </w:r>
            <w:r w:rsidR="00276A03">
              <w:rPr>
                <w:rFonts w:ascii="Verdana"/>
                <w:lang w:val="en-US"/>
              </w:rPr>
              <w:t xml:space="preserve">  9.5%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250C6" w14:textId="77777777" w:rsidR="008C1D35" w:rsidRDefault="008C1D35"/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19637" w14:textId="77777777" w:rsidR="008C1D35" w:rsidRDefault="008C1D35"/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CB777" w14:textId="4C19338F" w:rsidR="008C1D35" w:rsidRDefault="008C1D35">
            <w:pPr>
              <w:pStyle w:val="FreeForm"/>
            </w:pPr>
          </w:p>
        </w:tc>
      </w:tr>
      <w:tr w:rsidR="008C1D35" w14:paraId="664DB8FE" w14:textId="77777777" w:rsidTr="008A6AE4">
        <w:trPr>
          <w:trHeight w:val="635"/>
        </w:trPr>
        <w:tc>
          <w:tcPr>
            <w:tcW w:w="4428" w:type="dxa"/>
            <w:tcBorders>
              <w:top w:val="single" w:sz="6" w:space="0" w:color="000000"/>
              <w:left w:val="single" w:sz="16" w:space="0" w:color="000000"/>
              <w:bottom w:val="single" w:sz="1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FF1A9" w14:textId="371B4813" w:rsidR="008C1D35" w:rsidRDefault="006D1807">
            <w:pPr>
              <w:pStyle w:val="FreeForm"/>
            </w:pPr>
            <w:r>
              <w:rPr>
                <w:rFonts w:ascii="Verdana"/>
                <w:sz w:val="22"/>
                <w:szCs w:val="22"/>
                <w:lang w:val="en-US"/>
              </w:rPr>
              <w:t>Ministers Residence Allow</w:t>
            </w:r>
            <w:r w:rsidR="006E3C60">
              <w:rPr>
                <w:rFonts w:ascii="Verdana"/>
                <w:sz w:val="22"/>
                <w:szCs w:val="22"/>
                <w:lang w:val="en-US"/>
              </w:rPr>
              <w:t xml:space="preserve">  $12,956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6E3BE" w14:textId="77777777" w:rsidR="008C1D35" w:rsidRDefault="008C1D35"/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BD9E5" w14:textId="77777777" w:rsidR="008C1D35" w:rsidRDefault="008C1D35"/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31949" w14:textId="621F1C40" w:rsidR="008C1D35" w:rsidRDefault="008C1D35">
            <w:pPr>
              <w:pStyle w:val="FreeForm"/>
            </w:pPr>
          </w:p>
        </w:tc>
      </w:tr>
    </w:tbl>
    <w:p w14:paraId="4EBEE04F" w14:textId="77777777" w:rsidR="008C1D35" w:rsidRDefault="008C1D35">
      <w:pPr>
        <w:pStyle w:val="ManHdg3"/>
        <w:spacing w:before="0"/>
        <w:ind w:left="0"/>
        <w:rPr>
          <w:rFonts w:ascii="Trebuchet MS" w:eastAsia="Trebuchet MS" w:hAnsi="Trebuchet MS" w:cs="Trebuchet MS"/>
          <w:sz w:val="22"/>
          <w:szCs w:val="22"/>
          <w:u w:val="none"/>
        </w:rPr>
      </w:pPr>
    </w:p>
    <w:tbl>
      <w:tblPr>
        <w:tblW w:w="1090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8"/>
        <w:gridCol w:w="5909"/>
      </w:tblGrid>
      <w:tr w:rsidR="008C1D35" w14:paraId="7296EFE1" w14:textId="77777777" w:rsidTr="008A6AE4">
        <w:trPr>
          <w:trHeight w:val="320"/>
        </w:trPr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01018" w14:textId="77777777" w:rsidR="008C1D35" w:rsidRDefault="006D1807">
            <w:pPr>
              <w:pStyle w:val="FreeForm"/>
            </w:pPr>
            <w:r>
              <w:rPr>
                <w:rFonts w:ascii="Verdana"/>
                <w:sz w:val="24"/>
                <w:szCs w:val="24"/>
              </w:rPr>
              <w:t>Minister/Staff sign</w:t>
            </w:r>
          </w:p>
        </w:tc>
        <w:tc>
          <w:tcPr>
            <w:tcW w:w="5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61094" w14:textId="77777777" w:rsidR="008C1D35" w:rsidRDefault="006D1807">
            <w:pPr>
              <w:pStyle w:val="FreeForm"/>
            </w:pPr>
            <w:r>
              <w:rPr>
                <w:rFonts w:ascii="Verdana"/>
                <w:sz w:val="24"/>
                <w:szCs w:val="24"/>
              </w:rPr>
              <w:t>Authorised</w:t>
            </w:r>
          </w:p>
        </w:tc>
      </w:tr>
    </w:tbl>
    <w:p w14:paraId="237D7D28" w14:textId="77777777" w:rsidR="008C1D35" w:rsidRDefault="008C1D35">
      <w:pPr>
        <w:pStyle w:val="ManHdg3"/>
        <w:spacing w:before="0"/>
        <w:ind w:left="0"/>
      </w:pPr>
    </w:p>
    <w:sectPr w:rsidR="008C1D35" w:rsidSect="007344CD">
      <w:headerReference w:type="default" r:id="rId7"/>
      <w:footerReference w:type="default" r:id="rId8"/>
      <w:pgSz w:w="13220" w:h="18700"/>
      <w:pgMar w:top="426" w:right="1134" w:bottom="28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86D33" w14:textId="77777777" w:rsidR="00AB0A26" w:rsidRDefault="00AB0A26">
      <w:r>
        <w:separator/>
      </w:r>
    </w:p>
  </w:endnote>
  <w:endnote w:type="continuationSeparator" w:id="0">
    <w:p w14:paraId="001AA98D" w14:textId="77777777" w:rsidR="00AB0A26" w:rsidRDefault="00AB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D205C" w14:textId="1FF2C7E0" w:rsidR="0089302D" w:rsidRDefault="0089302D">
    <w:pPr>
      <w:pStyle w:val="Footer"/>
    </w:pPr>
    <w:r>
      <w:t>©</w:t>
    </w:r>
    <w:r>
      <w:t xml:space="preserve"> 2015 Benkorp Management Services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F398A" w14:textId="77777777" w:rsidR="00AB0A26" w:rsidRDefault="00AB0A26">
      <w:r>
        <w:separator/>
      </w:r>
    </w:p>
  </w:footnote>
  <w:footnote w:type="continuationSeparator" w:id="0">
    <w:p w14:paraId="09392C27" w14:textId="77777777" w:rsidR="00AB0A26" w:rsidRDefault="00AB0A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074E5" w14:textId="2B84485F" w:rsidR="0089302D" w:rsidRDefault="0089302D">
    <w:pPr>
      <w:pStyle w:val="ManHdg3"/>
      <w:spacing w:before="0"/>
      <w:ind w:left="0"/>
      <w:jc w:val="right"/>
    </w:pPr>
    <w:r w:rsidRPr="008A0082">
      <w:rPr>
        <w:rFonts w:ascii="Verdana" w:eastAsia="Times New Roman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182AE8C" wp14:editId="19A31AA8">
          <wp:simplePos x="0" y="0"/>
          <wp:positionH relativeFrom="column">
            <wp:align>left</wp:align>
          </wp:positionH>
          <wp:positionV relativeFrom="paragraph">
            <wp:posOffset>-5080</wp:posOffset>
          </wp:positionV>
          <wp:extent cx="910590" cy="815340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 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590" cy="8153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/>
        <w:sz w:val="32"/>
        <w:szCs w:val="32"/>
        <w:u w:val="none"/>
      </w:rPr>
      <w:t>Payroll Details for a Minister/Staff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C1D35"/>
    <w:rsid w:val="00023FD5"/>
    <w:rsid w:val="002030C5"/>
    <w:rsid w:val="00257CB5"/>
    <w:rsid w:val="00276A03"/>
    <w:rsid w:val="002F0350"/>
    <w:rsid w:val="00373492"/>
    <w:rsid w:val="00384253"/>
    <w:rsid w:val="003C2EDB"/>
    <w:rsid w:val="004C4238"/>
    <w:rsid w:val="00536500"/>
    <w:rsid w:val="005C472A"/>
    <w:rsid w:val="0065155A"/>
    <w:rsid w:val="006D1807"/>
    <w:rsid w:val="006E3C60"/>
    <w:rsid w:val="006F3C94"/>
    <w:rsid w:val="00713966"/>
    <w:rsid w:val="007159D4"/>
    <w:rsid w:val="007344CD"/>
    <w:rsid w:val="007565AF"/>
    <w:rsid w:val="007A1BAF"/>
    <w:rsid w:val="00804B68"/>
    <w:rsid w:val="0089302D"/>
    <w:rsid w:val="008A0082"/>
    <w:rsid w:val="008A6AE4"/>
    <w:rsid w:val="008C1D35"/>
    <w:rsid w:val="0093561C"/>
    <w:rsid w:val="00A93A2B"/>
    <w:rsid w:val="00AB0A26"/>
    <w:rsid w:val="00AC516A"/>
    <w:rsid w:val="00AF1923"/>
    <w:rsid w:val="00AF2D49"/>
    <w:rsid w:val="00C17E50"/>
    <w:rsid w:val="00C75053"/>
    <w:rsid w:val="00DA2675"/>
    <w:rsid w:val="00FA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FD9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ahoma" w:hAnsi="Arial Unicode MS" w:cs="Arial Unicode MS"/>
      <w:color w:val="00000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itleA">
    <w:name w:val="Title A"/>
    <w:pPr>
      <w:jc w:val="center"/>
    </w:pPr>
    <w:rPr>
      <w:rFonts w:ascii="Tahoma" w:hAnsi="Arial Unicode MS" w:cs="Arial Unicode MS"/>
      <w:b/>
      <w:bCs/>
      <w:color w:val="000000"/>
      <w:sz w:val="28"/>
      <w:szCs w:val="28"/>
      <w:lang w:val="en-US"/>
    </w:rPr>
  </w:style>
  <w:style w:type="paragraph" w:customStyle="1" w:styleId="ManHdg3">
    <w:name w:val="Man Hdg 3"/>
    <w:pPr>
      <w:spacing w:before="240" w:after="120"/>
      <w:ind w:left="284"/>
    </w:pPr>
    <w:rPr>
      <w:rFonts w:ascii="Tahoma" w:hAnsi="Arial Unicode MS" w:cs="Arial Unicode MS"/>
      <w:b/>
      <w:bCs/>
      <w:smallCaps/>
      <w:color w:val="000000"/>
      <w:sz w:val="24"/>
      <w:szCs w:val="24"/>
      <w:u w:val="single"/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Tahoma" w:hAnsi="Arial Unicode MS" w:cs="Arial Unicode MS"/>
      <w:color w:val="000000"/>
      <w:sz w:val="22"/>
      <w:szCs w:val="22"/>
      <w:lang w:val="en-US"/>
    </w:rPr>
  </w:style>
  <w:style w:type="paragraph" w:customStyle="1" w:styleId="FreeForm">
    <w:name w:val="Free Form"/>
    <w:rPr>
      <w:rFonts w:eastAsia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159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9D4"/>
    <w:rPr>
      <w:rFonts w:ascii="Tahoma" w:hAnsi="Arial Unicode MS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0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082"/>
    <w:rPr>
      <w:rFonts w:ascii="Lucida Grande" w:hAnsi="Lucida Grande" w:cs="Arial Unicode MS"/>
      <w:color w:val="000000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ahoma" w:hAnsi="Arial Unicode MS" w:cs="Arial Unicode MS"/>
      <w:color w:val="00000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itleA">
    <w:name w:val="Title A"/>
    <w:pPr>
      <w:jc w:val="center"/>
    </w:pPr>
    <w:rPr>
      <w:rFonts w:ascii="Tahoma" w:hAnsi="Arial Unicode MS" w:cs="Arial Unicode MS"/>
      <w:b/>
      <w:bCs/>
      <w:color w:val="000000"/>
      <w:sz w:val="28"/>
      <w:szCs w:val="28"/>
      <w:lang w:val="en-US"/>
    </w:rPr>
  </w:style>
  <w:style w:type="paragraph" w:customStyle="1" w:styleId="ManHdg3">
    <w:name w:val="Man Hdg 3"/>
    <w:pPr>
      <w:spacing w:before="240" w:after="120"/>
      <w:ind w:left="284"/>
    </w:pPr>
    <w:rPr>
      <w:rFonts w:ascii="Tahoma" w:hAnsi="Arial Unicode MS" w:cs="Arial Unicode MS"/>
      <w:b/>
      <w:bCs/>
      <w:smallCaps/>
      <w:color w:val="000000"/>
      <w:sz w:val="24"/>
      <w:szCs w:val="24"/>
      <w:u w:val="single"/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Tahoma" w:hAnsi="Arial Unicode MS" w:cs="Arial Unicode MS"/>
      <w:color w:val="000000"/>
      <w:sz w:val="22"/>
      <w:szCs w:val="22"/>
      <w:lang w:val="en-US"/>
    </w:rPr>
  </w:style>
  <w:style w:type="paragraph" w:customStyle="1" w:styleId="FreeForm">
    <w:name w:val="Free Form"/>
    <w:rPr>
      <w:rFonts w:eastAsia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159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9D4"/>
    <w:rPr>
      <w:rFonts w:ascii="Tahoma" w:hAnsi="Arial Unicode MS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0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082"/>
    <w:rPr>
      <w:rFonts w:ascii="Lucida Grande" w:hAnsi="Lucida Grande" w:cs="Arial Unicode MS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1030</Characters>
  <Application>Microsoft Macintosh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 Deutscher</cp:lastModifiedBy>
  <cp:revision>5</cp:revision>
  <cp:lastPrinted>2015-06-22T01:26:00Z</cp:lastPrinted>
  <dcterms:created xsi:type="dcterms:W3CDTF">2016-01-18T11:42:00Z</dcterms:created>
  <dcterms:modified xsi:type="dcterms:W3CDTF">2017-08-02T05:52:00Z</dcterms:modified>
</cp:coreProperties>
</file>